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A3" w:rsidRPr="007E5B9B" w:rsidRDefault="007E5B9B" w:rsidP="007E5B9B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7E5B9B">
        <w:rPr>
          <w:rFonts w:ascii="方正小标宋简体" w:eastAsia="方正小标宋简体" w:hint="eastAsia"/>
          <w:sz w:val="40"/>
          <w:szCs w:val="44"/>
        </w:rPr>
        <w:t>皖北煤电集团公司各级子企业信息公开</w:t>
      </w:r>
    </w:p>
    <w:tbl>
      <w:tblPr>
        <w:tblpPr w:leftFromText="180" w:rightFromText="180" w:horzAnchor="margin" w:tblpY="777"/>
        <w:tblW w:w="5103" w:type="pct"/>
        <w:tblLook w:val="04A0" w:firstRow="1" w:lastRow="0" w:firstColumn="1" w:lastColumn="0" w:noHBand="0" w:noVBand="1"/>
      </w:tblPr>
      <w:tblGrid>
        <w:gridCol w:w="851"/>
        <w:gridCol w:w="6097"/>
        <w:gridCol w:w="910"/>
        <w:gridCol w:w="840"/>
      </w:tblGrid>
      <w:tr w:rsidR="007E5B9B" w:rsidRPr="004E2005" w:rsidTr="004D7524">
        <w:trPr>
          <w:trHeight w:val="55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各级子企业名单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级别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 w:rsidP="004D7524">
            <w:pPr>
              <w:widowControl/>
              <w:jc w:val="center"/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kern w:val="0"/>
                <w:sz w:val="28"/>
                <w:szCs w:val="28"/>
              </w:rPr>
              <w:t>链接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陕西金源招贤矿业有限公司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安徽省皖北煤电集团临汾天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能源发展有限公司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山西岚县昌恒煤焦有限公司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安徽省皖北煤电集团财务有限公司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安徽省恒泰新材料有限公司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鄂尔多斯市西北能源化工有限责任公司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安徽省皖北煤电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集团馨苑建筑工程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宿州顺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祥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煤层气综合利用有限责任公司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合肥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恒悦国际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外商俱乐部酒店有限公司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安徽省皖煤矿业管理有限责任公司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安徽新淮化工工程有限责任公司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安徽省皖煤国贸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安徽省皖煤运销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安徽皖煤物资贸易有限责任公司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安徽省华江海运有限公司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江苏华江海运有限公司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安徽长江能源发展有限责任公司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安徽皖北物流有限责任公司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宁波大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榭皖煤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能源发展有限公司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上海同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粲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国际贸易有限公司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安徽省恒锦置业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内蒙古智能煤炭有限责任公司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BB6BD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安徽恒源煤电股份有限公司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恒源融资租赁（天津）有限公司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安徽恒力电业有限责任公司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宿州创元发电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恒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源芬雷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选煤工程技术（天津）有限公司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淮北新源热电有限公司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安徽钱营孜发电公司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安徽皖煤新能源发展有限责任公司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宿州营鼎建材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</w:t>
            </w:r>
            <w:proofErr w:type="gramStart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安联合</w:t>
            </w:r>
            <w:proofErr w:type="gramEnd"/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煤化有限责任公司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淮北市锦辉新能源有限责任公司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  <w:tr w:rsidR="007E5B9B" w:rsidRPr="004E2005" w:rsidTr="004D7524">
        <w:trPr>
          <w:trHeight w:val="75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B9B" w:rsidRPr="004E2005" w:rsidRDefault="007E5B9B" w:rsidP="004D752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4E2005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宁夏润夏化工有限公司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Pr="004E2005" w:rsidRDefault="007E5B9B" w:rsidP="007E5B9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B9B" w:rsidRDefault="007E5B9B">
            <w:r w:rsidRPr="00E273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查看</w:t>
            </w:r>
          </w:p>
        </w:tc>
      </w:tr>
    </w:tbl>
    <w:p w:rsidR="007E5B9B" w:rsidRPr="007E5B9B" w:rsidRDefault="007E5B9B" w:rsidP="007E5B9B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sectPr w:rsidR="007E5B9B" w:rsidRPr="007E5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05"/>
    <w:rsid w:val="004D6DB8"/>
    <w:rsid w:val="004E2005"/>
    <w:rsid w:val="00521901"/>
    <w:rsid w:val="007E5B9B"/>
    <w:rsid w:val="00916C44"/>
    <w:rsid w:val="00D2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刘星</dc:creator>
  <cp:lastModifiedBy>刘星</cp:lastModifiedBy>
  <cp:revision>1</cp:revision>
  <dcterms:created xsi:type="dcterms:W3CDTF">2022-11-08T01:52:00Z</dcterms:created>
  <dcterms:modified xsi:type="dcterms:W3CDTF">2022-11-08T03:47:00Z</dcterms:modified>
</cp:coreProperties>
</file>